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565"/>
        <w:gridCol w:w="2662"/>
        <w:gridCol w:w="2662"/>
        <w:gridCol w:w="2505"/>
        <w:gridCol w:w="5052"/>
      </w:tblGrid>
      <w:tr w:rsidR="00D30E49" w:rsidRPr="00EE0A3E" w:rsidTr="00D30E49">
        <w:trPr>
          <w:trHeight w:val="476"/>
        </w:trPr>
        <w:tc>
          <w:tcPr>
            <w:tcW w:w="15446" w:type="dxa"/>
            <w:gridSpan w:val="5"/>
          </w:tcPr>
          <w:p w:rsidR="00D30E49" w:rsidRPr="00D30E49" w:rsidRDefault="00D30E49">
            <w:r>
              <w:rPr>
                <w:rFonts w:ascii="SassoonPrimaryInfant" w:hAnsi="SassoonPrimaryInfant"/>
              </w:rPr>
              <w:t xml:space="preserve">PE </w:t>
            </w:r>
            <w:bookmarkStart w:id="0" w:name="_GoBack"/>
            <w:bookmarkEnd w:id="0"/>
            <w:r>
              <w:rPr>
                <w:rFonts w:ascii="SassoonPrimaryInfant" w:hAnsi="SassoonPrimaryInfant"/>
              </w:rPr>
              <w:t xml:space="preserve">with Joe Wicks at 9am every morning </w:t>
            </w:r>
            <w:hyperlink r:id="rId6" w:history="1">
              <w:r>
                <w:rPr>
                  <w:rStyle w:val="Hyperlink"/>
                </w:rPr>
                <w:t>https://www.youtube.com/channel/UCAxW1XT0iEJo0TYlRfn6rYQ</w:t>
              </w:r>
            </w:hyperlink>
          </w:p>
        </w:tc>
      </w:tr>
      <w:tr w:rsidR="00836ABE" w:rsidRPr="00EE0A3E" w:rsidTr="00EE0A3E">
        <w:trPr>
          <w:trHeight w:val="733"/>
        </w:trPr>
        <w:tc>
          <w:tcPr>
            <w:tcW w:w="2565" w:type="dxa"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Maths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Aim for 40  minutes a day</w:t>
            </w:r>
          </w:p>
        </w:tc>
        <w:tc>
          <w:tcPr>
            <w:tcW w:w="2662" w:type="dxa"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Writing</w:t>
            </w:r>
          </w:p>
          <w:p w:rsidR="00836ABE" w:rsidRPr="00EE0A3E" w:rsidRDefault="00EE0A3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Aim for 4</w:t>
            </w:r>
            <w:r w:rsidR="00836ABE" w:rsidRPr="00EE0A3E">
              <w:rPr>
                <w:rFonts w:ascii="SassoonPrimaryInfant" w:hAnsi="SassoonPrimaryInfant"/>
              </w:rPr>
              <w:t>0 minutes a day</w:t>
            </w:r>
          </w:p>
        </w:tc>
        <w:tc>
          <w:tcPr>
            <w:tcW w:w="2662" w:type="dxa"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Reading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30 minutes a day</w:t>
            </w:r>
          </w:p>
        </w:tc>
        <w:tc>
          <w:tcPr>
            <w:tcW w:w="2505" w:type="dxa"/>
          </w:tcPr>
          <w:p w:rsidR="00836AB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Phonics</w:t>
            </w:r>
          </w:p>
          <w:p w:rsidR="00EE0A3E" w:rsidRPr="00EE0A3E" w:rsidRDefault="00EE0A3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30 minutes a day</w:t>
            </w:r>
          </w:p>
        </w:tc>
        <w:tc>
          <w:tcPr>
            <w:tcW w:w="5052" w:type="dxa"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Topic</w:t>
            </w:r>
          </w:p>
          <w:p w:rsidR="00836ABE" w:rsidRPr="00EE0A3E" w:rsidRDefault="00836ABE" w:rsidP="00836ABE">
            <w:pPr>
              <w:tabs>
                <w:tab w:val="right" w:pos="2446"/>
              </w:tabs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30 minutes a day</w:t>
            </w:r>
            <w:r w:rsidRPr="00EE0A3E">
              <w:rPr>
                <w:rFonts w:ascii="SassoonPrimaryInfant" w:hAnsi="SassoonPrimaryInfant"/>
              </w:rPr>
              <w:tab/>
            </w:r>
          </w:p>
        </w:tc>
      </w:tr>
      <w:tr w:rsidR="00836ABE" w:rsidRPr="00EE0A3E" w:rsidTr="00EE0A3E">
        <w:trPr>
          <w:trHeight w:val="1209"/>
        </w:trPr>
        <w:tc>
          <w:tcPr>
            <w:tcW w:w="2565" w:type="dxa"/>
            <w:vMerge w:val="restart"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Login to Purple Mash and complete the maths games set in your 2Dos.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Go to </w:t>
            </w:r>
            <w:hyperlink r:id="rId7" w:history="1">
              <w:r w:rsidRPr="00EE0A3E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Here you will find a daily teaching video and activities using the maths scheme we use in school. 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This week the daily lessons are based on capacity, counting in </w:t>
            </w:r>
            <w:proofErr w:type="spellStart"/>
            <w:r w:rsidRPr="00EE0A3E">
              <w:rPr>
                <w:rFonts w:ascii="SassoonPrimaryInfant" w:hAnsi="SassoonPrimaryInfant"/>
              </w:rPr>
              <w:t>tens</w:t>
            </w:r>
            <w:proofErr w:type="spellEnd"/>
            <w:r w:rsidRPr="00EE0A3E">
              <w:rPr>
                <w:rFonts w:ascii="SassoonPrimaryInfant" w:hAnsi="SassoonPrimaryInfant"/>
              </w:rPr>
              <w:t xml:space="preserve"> and making equal groups. 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You don’t need to print out the activities, just read them together and consider doing them practically. </w:t>
            </w:r>
          </w:p>
        </w:tc>
        <w:tc>
          <w:tcPr>
            <w:tcW w:w="2662" w:type="dxa"/>
          </w:tcPr>
          <w:p w:rsidR="00836ABE" w:rsidRPr="00EE0A3E" w:rsidRDefault="00836ABE" w:rsidP="00514FA9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Handwriting</w:t>
            </w:r>
          </w:p>
          <w:p w:rsidR="00836ABE" w:rsidRPr="00EE0A3E" w:rsidRDefault="00836ABE" w:rsidP="00514FA9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Practise writing your cursive letters using our practise video: </w:t>
            </w:r>
            <w:hyperlink r:id="rId8" w:history="1">
              <w:r w:rsidRPr="00EE0A3E">
                <w:rPr>
                  <w:rStyle w:val="Hyperlink"/>
                  <w:rFonts w:ascii="SassoonPrimaryInfant" w:hAnsi="SassoonPrimaryInfant"/>
                </w:rPr>
                <w:t>https://www.youtube.com/watch?v=2NQ6uS8blwY</w:t>
              </w:r>
            </w:hyperlink>
          </w:p>
          <w:p w:rsidR="00836ABE" w:rsidRPr="00EE0A3E" w:rsidRDefault="00836ABE" w:rsidP="00514FA9">
            <w:pPr>
              <w:rPr>
                <w:rFonts w:ascii="SassoonPrimaryInfant" w:hAnsi="SassoonPrimaryInfant"/>
              </w:rPr>
            </w:pPr>
          </w:p>
          <w:p w:rsidR="00836ABE" w:rsidRPr="00EE0A3E" w:rsidRDefault="00836ABE" w:rsidP="000529CF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Then practise writing some of the 100 High Frequency Words in your neatest handwriting.   </w:t>
            </w:r>
          </w:p>
        </w:tc>
        <w:tc>
          <w:tcPr>
            <w:tcW w:w="2662" w:type="dxa"/>
            <w:vMerge w:val="restart"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Log on to bug club each day and read at least one book. 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Read to the people at home with you. 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Style w:val="Hyperlink"/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Choose a book each day to listen to from </w:t>
            </w:r>
            <w:hyperlink r:id="rId9" w:history="1">
              <w:r w:rsidRPr="00EE0A3E">
                <w:rPr>
                  <w:rStyle w:val="Hyperlink"/>
                  <w:rFonts w:ascii="SassoonPrimaryInfant" w:hAnsi="SassoonPrimaryInfant"/>
                </w:rPr>
                <w:t>https://www.bbc.co.uk/cbeebies/shows/bedtime-stories</w:t>
              </w:r>
            </w:hyperlink>
          </w:p>
          <w:p w:rsidR="00EE0A3E" w:rsidRPr="00EE0A3E" w:rsidRDefault="00EE0A3E">
            <w:pPr>
              <w:rPr>
                <w:rStyle w:val="Hyperlink"/>
                <w:rFonts w:ascii="SassoonPrimaryInfant" w:hAnsi="SassoonPrimaryInfant"/>
              </w:rPr>
            </w:pPr>
          </w:p>
          <w:p w:rsidR="00EE0A3E" w:rsidRPr="00EE0A3E" w:rsidRDefault="00EE0A3E">
            <w:pPr>
              <w:rPr>
                <w:rStyle w:val="Hyperlink"/>
                <w:rFonts w:ascii="SassoonPrimaryInfant" w:hAnsi="SassoonPrimaryInfant"/>
                <w:color w:val="auto"/>
                <w:u w:val="none"/>
              </w:rPr>
            </w:pPr>
            <w:r w:rsidRPr="00EE0A3E">
              <w:rPr>
                <w:rStyle w:val="Hyperlink"/>
                <w:rFonts w:ascii="SassoonPrimaryInfant" w:hAnsi="SassoonPrimaryInfant"/>
                <w:color w:val="auto"/>
                <w:u w:val="none"/>
              </w:rPr>
              <w:t>Or Miss Hine’s snack time stories.</w:t>
            </w:r>
          </w:p>
          <w:p w:rsidR="00836ABE" w:rsidRPr="00EE0A3E" w:rsidRDefault="00836ABE">
            <w:pPr>
              <w:rPr>
                <w:rStyle w:val="Hyperlink"/>
                <w:rFonts w:ascii="SassoonPrimaryInfant" w:hAnsi="SassoonPrimaryInfant"/>
                <w:color w:val="auto"/>
                <w:u w:val="none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 w:rsidP="000E19A7">
            <w:pPr>
              <w:rPr>
                <w:rFonts w:ascii="SassoonPrimaryInfant" w:hAnsi="SassoonPrimaryInfant"/>
              </w:rPr>
            </w:pPr>
          </w:p>
        </w:tc>
        <w:tc>
          <w:tcPr>
            <w:tcW w:w="2505" w:type="dxa"/>
            <w:vMerge w:val="restart"/>
          </w:tcPr>
          <w:p w:rsidR="00EE0A3E" w:rsidRDefault="00836ABE" w:rsidP="000E19A7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Phonics: Practise your phase 3 and 5 phonemes every day using the Flash Cards</w:t>
            </w:r>
            <w:r w:rsidR="00EE0A3E">
              <w:rPr>
                <w:rFonts w:ascii="SassoonPrimaryInfant" w:hAnsi="SassoonPrimaryInfant"/>
              </w:rPr>
              <w:t xml:space="preserve"> time challenge on Phonics Play.</w:t>
            </w:r>
          </w:p>
          <w:p w:rsidR="00836ABE" w:rsidRPr="00EE0A3E" w:rsidRDefault="00836ABE" w:rsidP="000E19A7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www.phonicsplay.co.uk </w:t>
            </w:r>
          </w:p>
          <w:p w:rsidR="00836ABE" w:rsidRPr="00EE0A3E" w:rsidRDefault="00836ABE" w:rsidP="000E19A7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(free access during school closure)</w:t>
            </w:r>
          </w:p>
          <w:p w:rsidR="00836ABE" w:rsidRPr="00EE0A3E" w:rsidRDefault="00836ABE" w:rsidP="000E19A7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Choose a phoneme you need to practise and play Buried Treasure or </w:t>
            </w:r>
            <w:proofErr w:type="spellStart"/>
            <w:r w:rsidRPr="00EE0A3E">
              <w:rPr>
                <w:rFonts w:ascii="SassoonPrimaryInfant" w:hAnsi="SassoonPrimaryInfant"/>
              </w:rPr>
              <w:t>Obb</w:t>
            </w:r>
            <w:proofErr w:type="spellEnd"/>
            <w:r w:rsidRPr="00EE0A3E">
              <w:rPr>
                <w:rFonts w:ascii="SassoonPrimaryInfant" w:hAnsi="SassoonPrimaryInfant"/>
              </w:rPr>
              <w:t xml:space="preserve"> and Bob. </w:t>
            </w:r>
          </w:p>
          <w:p w:rsidR="00836ABE" w:rsidRPr="00EE0A3E" w:rsidRDefault="00836ABE" w:rsidP="000E19A7">
            <w:pPr>
              <w:rPr>
                <w:rFonts w:ascii="SassoonPrimaryInfant" w:hAnsi="SassoonPrimaryInfant"/>
              </w:rPr>
            </w:pPr>
          </w:p>
          <w:p w:rsidR="00836ABE" w:rsidRPr="00EE0A3E" w:rsidRDefault="00836ABE" w:rsidP="000E19A7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Login to Purple Mash and complete the phonics activities or complete 3 pages of your phonics workbook. 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5052" w:type="dxa"/>
            <w:vMerge w:val="restart"/>
          </w:tcPr>
          <w:p w:rsidR="00836ABE" w:rsidRPr="00EE0A3E" w:rsidRDefault="00836ABE">
            <w:pPr>
              <w:rPr>
                <w:rFonts w:ascii="SassoonPrimaryInfant" w:hAnsi="SassoonPrimaryInfant"/>
                <w:u w:val="single"/>
              </w:rPr>
            </w:pPr>
            <w:r w:rsidRPr="00EE0A3E">
              <w:rPr>
                <w:rFonts w:ascii="SassoonPrimaryInfant" w:hAnsi="SassoonPrimaryInfant"/>
              </w:rPr>
              <w:t xml:space="preserve"> </w:t>
            </w:r>
            <w:r w:rsidRPr="00EE0A3E">
              <w:rPr>
                <w:rFonts w:ascii="SassoonPrimaryInfant" w:hAnsi="SassoonPrimaryInfant"/>
                <w:u w:val="single"/>
              </w:rPr>
              <w:t>Easter</w:t>
            </w:r>
          </w:p>
          <w:p w:rsidR="00836ABE" w:rsidRPr="00EE0A3E" w:rsidRDefault="00836ABE">
            <w:pPr>
              <w:rPr>
                <w:rFonts w:ascii="SassoonPrimaryInfant" w:hAnsi="SassoonPrimaryInfant"/>
                <w:u w:val="single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Watch this video about the story of Easter: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9823FD">
            <w:pPr>
              <w:rPr>
                <w:rFonts w:ascii="SassoonPrimaryInfant" w:hAnsi="SassoonPrimaryInfant"/>
              </w:rPr>
            </w:pPr>
            <w:hyperlink r:id="rId10" w:history="1">
              <w:r w:rsidR="00836ABE" w:rsidRPr="00EE0A3E">
                <w:rPr>
                  <w:rStyle w:val="Hyperlink"/>
                  <w:rFonts w:ascii="SassoonPrimaryInfant" w:hAnsi="SassoonPrimaryInfant"/>
                </w:rPr>
                <w:t>https://www.bbc.co.uk/teach/class-clips-video/religious-studies-ks1-the-christian-story-of-easter/zhgv47h</w:t>
              </w:r>
            </w:hyperlink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Then look at the PowerPoint below about how Easter is celebrated around the world. 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Go to Purple Mash and complete the 2Do writing task all about Easter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  <w:u w:val="single"/>
              </w:rPr>
            </w:pPr>
            <w:r w:rsidRPr="00EE0A3E">
              <w:rPr>
                <w:rFonts w:ascii="SassoonPrimaryInfant" w:hAnsi="SassoonPrimaryInfant"/>
                <w:u w:val="single"/>
              </w:rPr>
              <w:t>Holi</w:t>
            </w:r>
          </w:p>
          <w:p w:rsidR="00836ABE" w:rsidRPr="00EE0A3E" w:rsidRDefault="00836ABE">
            <w:pPr>
              <w:rPr>
                <w:rFonts w:ascii="SassoonPrimaryInfant" w:hAnsi="SassoonPrimaryInfant"/>
                <w:u w:val="single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Just before school closed we were learning about the Hindu festival of Holi. </w:t>
            </w: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Have a look at the videos and information on this page:</w:t>
            </w:r>
          </w:p>
          <w:p w:rsidR="00836ABE" w:rsidRPr="00EE0A3E" w:rsidRDefault="009823FD">
            <w:pPr>
              <w:rPr>
                <w:rFonts w:ascii="SassoonPrimaryInfant" w:hAnsi="SassoonPrimaryInfant"/>
              </w:rPr>
            </w:pPr>
            <w:hyperlink r:id="rId11" w:history="1">
              <w:r w:rsidR="00836ABE" w:rsidRPr="00EE0A3E">
                <w:rPr>
                  <w:rStyle w:val="Hyperlink"/>
                  <w:rFonts w:ascii="SassoonPrimaryInfant" w:hAnsi="SassoonPrimaryInfant"/>
                </w:rPr>
                <w:t>https://www.bbc.co.uk/cbeebies/watch/lets-celebrate-holi</w:t>
              </w:r>
            </w:hyperlink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  <w:p w:rsidR="00836ABE" w:rsidRPr="00EE0A3E" w:rsidRDefault="00836ABE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 xml:space="preserve">Then go to Purple Mash and create your own Holi picture. </w:t>
            </w:r>
          </w:p>
        </w:tc>
      </w:tr>
      <w:tr w:rsidR="00836ABE" w:rsidRPr="00EE0A3E" w:rsidTr="00EE0A3E">
        <w:trPr>
          <w:trHeight w:val="1467"/>
        </w:trPr>
        <w:tc>
          <w:tcPr>
            <w:tcW w:w="256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 w:val="restart"/>
          </w:tcPr>
          <w:p w:rsidR="00836ABE" w:rsidRPr="00EE0A3E" w:rsidRDefault="00836ABE" w:rsidP="00514FA9">
            <w:pPr>
              <w:rPr>
                <w:rFonts w:ascii="SassoonPrimaryInfant" w:hAnsi="SassoonPrimaryInfant"/>
              </w:rPr>
            </w:pPr>
          </w:p>
          <w:p w:rsidR="00836ABE" w:rsidRPr="00EE0A3E" w:rsidRDefault="00836ABE" w:rsidP="00514FA9">
            <w:pPr>
              <w:rPr>
                <w:rFonts w:ascii="SassoonPrimaryInfant" w:hAnsi="SassoonPrimaryInfant"/>
              </w:rPr>
            </w:pPr>
            <w:r w:rsidRPr="00EE0A3E">
              <w:rPr>
                <w:rFonts w:ascii="SassoonPrimaryInfant" w:hAnsi="SassoonPrimaryInfant"/>
              </w:rPr>
              <w:t>Keep a diary this week- write a few sentences each day about what you have done. Remember to try and use the word ‘and’ to join your ideas and use ‘</w:t>
            </w:r>
            <w:proofErr w:type="spellStart"/>
            <w:r w:rsidRPr="00EE0A3E">
              <w:rPr>
                <w:rFonts w:ascii="SassoonPrimaryInfant" w:hAnsi="SassoonPrimaryInfant"/>
              </w:rPr>
              <w:t>ed</w:t>
            </w:r>
            <w:proofErr w:type="spellEnd"/>
            <w:r w:rsidRPr="00EE0A3E">
              <w:rPr>
                <w:rFonts w:ascii="SassoonPrimaryInfant" w:hAnsi="SassoonPrimaryInfant"/>
              </w:rPr>
              <w:t xml:space="preserve">’ on the end of words to show that they are in the past. </w:t>
            </w:r>
            <w:proofErr w:type="spellStart"/>
            <w:r w:rsidRPr="00EE0A3E">
              <w:rPr>
                <w:rFonts w:ascii="SassoonPrimaryInfant" w:hAnsi="SassoonPrimaryInfant"/>
              </w:rPr>
              <w:t>Eg</w:t>
            </w:r>
            <w:proofErr w:type="spellEnd"/>
            <w:r w:rsidRPr="00EE0A3E">
              <w:rPr>
                <w:rFonts w:ascii="SassoonPrimaryInfant" w:hAnsi="SassoonPrimaryInfant"/>
              </w:rPr>
              <w:t xml:space="preserve">. Jumped, walked, </w:t>
            </w:r>
            <w:proofErr w:type="gramStart"/>
            <w:r w:rsidRPr="00EE0A3E">
              <w:rPr>
                <w:rFonts w:ascii="SassoonPrimaryInfant" w:hAnsi="SassoonPrimaryInfant"/>
              </w:rPr>
              <w:t>shouted</w:t>
            </w:r>
            <w:proofErr w:type="gramEnd"/>
            <w:r w:rsidRPr="00EE0A3E">
              <w:rPr>
                <w:rFonts w:ascii="SassoonPrimaryInfant" w:hAnsi="SassoonPrimaryInfant"/>
              </w:rPr>
              <w:t xml:space="preserve">. </w:t>
            </w:r>
          </w:p>
          <w:p w:rsidR="00836ABE" w:rsidRPr="00EE0A3E" w:rsidRDefault="00836ABE" w:rsidP="00514FA9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50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505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</w:tr>
      <w:tr w:rsidR="00836ABE" w:rsidRPr="00EE0A3E" w:rsidTr="00EE0A3E">
        <w:trPr>
          <w:trHeight w:val="1453"/>
        </w:trPr>
        <w:tc>
          <w:tcPr>
            <w:tcW w:w="256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50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505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</w:tr>
      <w:tr w:rsidR="00836ABE" w:rsidRPr="00EE0A3E" w:rsidTr="00EE0A3E">
        <w:trPr>
          <w:trHeight w:val="270"/>
        </w:trPr>
        <w:tc>
          <w:tcPr>
            <w:tcW w:w="256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50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505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</w:tr>
      <w:tr w:rsidR="00836ABE" w:rsidRPr="00EE0A3E" w:rsidTr="00EE0A3E">
        <w:trPr>
          <w:trHeight w:val="270"/>
        </w:trPr>
        <w:tc>
          <w:tcPr>
            <w:tcW w:w="256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66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2505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  <w:tc>
          <w:tcPr>
            <w:tcW w:w="5052" w:type="dxa"/>
            <w:vMerge/>
          </w:tcPr>
          <w:p w:rsidR="00836ABE" w:rsidRPr="00EE0A3E" w:rsidRDefault="00836ABE">
            <w:pPr>
              <w:rPr>
                <w:rFonts w:ascii="SassoonPrimaryInfant" w:hAnsi="SassoonPrimaryInfant"/>
              </w:rPr>
            </w:pPr>
          </w:p>
        </w:tc>
      </w:tr>
    </w:tbl>
    <w:p w:rsidR="00FA2E56" w:rsidRPr="00EE0A3E" w:rsidRDefault="00FA2E56">
      <w:pPr>
        <w:rPr>
          <w:rFonts w:ascii="SassoonPrimaryInfant" w:hAnsi="SassoonPrimaryInfant"/>
        </w:rPr>
      </w:pPr>
    </w:p>
    <w:sectPr w:rsidR="00FA2E56" w:rsidRPr="00EE0A3E" w:rsidSect="00FA39BE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FD" w:rsidRDefault="009823FD" w:rsidP="00FA39BE">
      <w:pPr>
        <w:spacing w:after="0" w:line="240" w:lineRule="auto"/>
      </w:pPr>
      <w:r>
        <w:separator/>
      </w:r>
    </w:p>
  </w:endnote>
  <w:endnote w:type="continuationSeparator" w:id="0">
    <w:p w:rsidR="009823FD" w:rsidRDefault="009823FD" w:rsidP="00FA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FD" w:rsidRDefault="009823FD" w:rsidP="00FA39BE">
      <w:pPr>
        <w:spacing w:after="0" w:line="240" w:lineRule="auto"/>
      </w:pPr>
      <w:r>
        <w:separator/>
      </w:r>
    </w:p>
  </w:footnote>
  <w:footnote w:type="continuationSeparator" w:id="0">
    <w:p w:rsidR="009823FD" w:rsidRDefault="009823FD" w:rsidP="00FA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BE" w:rsidRPr="00FA39BE" w:rsidRDefault="00836ABE">
    <w:pPr>
      <w:pStyle w:val="Header"/>
      <w:rPr>
        <w:rFonts w:ascii="SassoonPrimaryInfant" w:hAnsi="SassoonPrimaryInfant"/>
        <w:u w:val="single"/>
      </w:rPr>
    </w:pPr>
    <w:r>
      <w:rPr>
        <w:rFonts w:ascii="SassoonPrimaryInfant" w:hAnsi="SassoonPrimaryInfant"/>
        <w:u w:val="single"/>
      </w:rPr>
      <w:t>Week Beginning: 30</w:t>
    </w:r>
    <w:r w:rsidRPr="00836ABE">
      <w:rPr>
        <w:rFonts w:ascii="SassoonPrimaryInfant" w:hAnsi="SassoonPrimaryInfant"/>
        <w:u w:val="single"/>
        <w:vertAlign w:val="superscript"/>
      </w:rPr>
      <w:t>th</w:t>
    </w:r>
    <w:r w:rsidR="00FA39BE" w:rsidRPr="00FA39BE">
      <w:rPr>
        <w:rFonts w:ascii="SassoonPrimaryInfant" w:hAnsi="SassoonPrimaryInfant"/>
        <w:u w:val="single"/>
      </w:rPr>
      <w:t xml:space="preserve"> March 2020</w:t>
    </w:r>
    <w:r w:rsidR="00FA39BE" w:rsidRPr="00FA39BE">
      <w:rPr>
        <w:rFonts w:ascii="SassoonPrimaryInfant" w:hAnsi="SassoonPrimaryInfant"/>
        <w:u w:val="single"/>
      </w:rPr>
      <w:br/>
      <w:t>Year 1 Suggested home learning activities</w:t>
    </w:r>
  </w:p>
  <w:p w:rsidR="00FA39BE" w:rsidRDefault="00FA3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98"/>
    <w:rsid w:val="000529CF"/>
    <w:rsid w:val="00080AFD"/>
    <w:rsid w:val="000C2948"/>
    <w:rsid w:val="000E19A7"/>
    <w:rsid w:val="00173EA4"/>
    <w:rsid w:val="002701F9"/>
    <w:rsid w:val="00376698"/>
    <w:rsid w:val="00514FA9"/>
    <w:rsid w:val="00584744"/>
    <w:rsid w:val="00643922"/>
    <w:rsid w:val="0065237E"/>
    <w:rsid w:val="0065287C"/>
    <w:rsid w:val="00836ABE"/>
    <w:rsid w:val="008F2A85"/>
    <w:rsid w:val="009823FD"/>
    <w:rsid w:val="00CA33F5"/>
    <w:rsid w:val="00D30E49"/>
    <w:rsid w:val="00DE677B"/>
    <w:rsid w:val="00E517B8"/>
    <w:rsid w:val="00EE0A3E"/>
    <w:rsid w:val="00F93D84"/>
    <w:rsid w:val="00FA2E56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F034A-9E0A-407E-88F3-D3C17F8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7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BE"/>
  </w:style>
  <w:style w:type="paragraph" w:styleId="Footer">
    <w:name w:val="footer"/>
    <w:basedOn w:val="Normal"/>
    <w:link w:val="FooterChar"/>
    <w:uiPriority w:val="99"/>
    <w:unhideWhenUsed/>
    <w:rsid w:val="00FA3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BE"/>
  </w:style>
  <w:style w:type="character" w:styleId="FollowedHyperlink">
    <w:name w:val="FollowedHyperlink"/>
    <w:basedOn w:val="DefaultParagraphFont"/>
    <w:uiPriority w:val="99"/>
    <w:semiHidden/>
    <w:unhideWhenUsed/>
    <w:rsid w:val="000E1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Q6uS8blw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1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www.bbc.co.uk/cbeebies/watch/lets-celebrate-hol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bc.co.uk/teach/class-clips-video/religious-studies-ks1-the-christian-story-of-easter/zhgv47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cbeebies/shows/bedtime-sto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RArden</cp:lastModifiedBy>
  <cp:revision>2</cp:revision>
  <dcterms:created xsi:type="dcterms:W3CDTF">2020-03-29T10:58:00Z</dcterms:created>
  <dcterms:modified xsi:type="dcterms:W3CDTF">2020-03-29T10:58:00Z</dcterms:modified>
</cp:coreProperties>
</file>